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D24BB4" w14:textId="77777777" w:rsidR="002A4DD3" w:rsidRDefault="00FD283C" w:rsidP="002A4DD3">
      <w:pPr>
        <w:spacing w:after="0"/>
        <w:jc w:val="center"/>
        <w:rPr>
          <w:b/>
          <w:bCs/>
          <w:sz w:val="32"/>
          <w:szCs w:val="32"/>
        </w:rPr>
      </w:pPr>
      <w:r w:rsidRPr="00FD283C">
        <w:rPr>
          <w:b/>
          <w:bCs/>
          <w:sz w:val="32"/>
          <w:szCs w:val="32"/>
        </w:rPr>
        <w:t xml:space="preserve">Déclinaison des décisions sanitaires </w:t>
      </w:r>
      <w:r w:rsidR="00D77817">
        <w:rPr>
          <w:b/>
          <w:bCs/>
          <w:sz w:val="32"/>
          <w:szCs w:val="32"/>
        </w:rPr>
        <w:t>applicables</w:t>
      </w:r>
      <w:r w:rsidR="00D77817" w:rsidRPr="00D77817">
        <w:rPr>
          <w:b/>
          <w:bCs/>
          <w:sz w:val="32"/>
          <w:szCs w:val="32"/>
        </w:rPr>
        <w:t xml:space="preserve"> pour le sport</w:t>
      </w:r>
      <w:r w:rsidR="00D77817">
        <w:rPr>
          <w:b/>
          <w:bCs/>
          <w:sz w:val="32"/>
          <w:szCs w:val="32"/>
        </w:rPr>
        <w:t xml:space="preserve"> jusqu’à</w:t>
      </w:r>
      <w:r w:rsidRPr="00FD283C">
        <w:rPr>
          <w:b/>
          <w:bCs/>
          <w:sz w:val="32"/>
          <w:szCs w:val="32"/>
        </w:rPr>
        <w:t xml:space="preserve"> fin janvier 2021</w:t>
      </w:r>
    </w:p>
    <w:p w14:paraId="5C19E3C9" w14:textId="77777777" w:rsidR="003F675C" w:rsidRDefault="003F675C" w:rsidP="002A4DD3">
      <w:pPr>
        <w:spacing w:after="0"/>
        <w:ind w:left="-567" w:right="-597"/>
      </w:pPr>
    </w:p>
    <w:p w14:paraId="190757BC" w14:textId="5C44F28D" w:rsidR="003B6F0D" w:rsidRDefault="002A4DD3" w:rsidP="002A4DD3">
      <w:pPr>
        <w:spacing w:after="0"/>
        <w:ind w:left="-567" w:right="-597"/>
      </w:pPr>
      <w:r w:rsidRPr="002A4DD3">
        <w:t>Le 14 janvier 2021, le Premier ministre a annoncé l’avancée du couvre-feu de 20h00 à 18h00 sur l’ensemble du territoire métropolitain à partir du samedi 16 janvier 2021 pour une durée minimum de 15 jours.</w:t>
      </w:r>
      <w:r>
        <w:t xml:space="preserve"> Pour l’Outre-Mer, voir règlementation en vigueur pour chaque territoire</w:t>
      </w:r>
      <w:r w:rsidR="003B6F0D">
        <w:t>.</w:t>
      </w:r>
    </w:p>
    <w:p w14:paraId="5EEC4C31" w14:textId="4076BE4B" w:rsidR="003B6F0D" w:rsidRDefault="003B6F0D" w:rsidP="002A4DD3">
      <w:pPr>
        <w:spacing w:after="0"/>
        <w:ind w:left="-567" w:right="-597"/>
      </w:pPr>
    </w:p>
    <w:p w14:paraId="3AB96ECE" w14:textId="5929A62A" w:rsidR="001D151E" w:rsidRPr="002A4DD3" w:rsidRDefault="003F675C" w:rsidP="003B6F0D">
      <w:pPr>
        <w:spacing w:after="0"/>
        <w:ind w:left="-567" w:right="-597"/>
        <w:jc w:val="center"/>
        <w:rPr>
          <w:b/>
          <w:bCs/>
          <w:sz w:val="32"/>
          <w:szCs w:val="32"/>
        </w:rPr>
      </w:pPr>
      <w:r w:rsidRPr="003F675C">
        <w:rPr>
          <w:noProof/>
        </w:rPr>
        <w:drawing>
          <wp:inline distT="0" distB="0" distL="0" distR="0" wp14:anchorId="2DD8842F" wp14:editId="3950B04A">
            <wp:extent cx="8198485" cy="566166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8234522" cy="5686546"/>
                    </a:xfrm>
                    <a:prstGeom prst="rect">
                      <a:avLst/>
                    </a:prstGeom>
                  </pic:spPr>
                </pic:pic>
              </a:graphicData>
            </a:graphic>
          </wp:inline>
        </w:drawing>
      </w:r>
    </w:p>
    <w:p w14:paraId="6ADA5C70" w14:textId="77777777" w:rsidR="003F675C" w:rsidRDefault="003F675C" w:rsidP="001D151E">
      <w:pPr>
        <w:ind w:left="-567" w:right="-738"/>
        <w:rPr>
          <w:b/>
          <w:bCs/>
        </w:rPr>
      </w:pPr>
    </w:p>
    <w:p w14:paraId="1E291682" w14:textId="77777777" w:rsidR="003F675C" w:rsidRDefault="003F675C" w:rsidP="001D151E">
      <w:pPr>
        <w:ind w:left="-567" w:right="-738"/>
        <w:rPr>
          <w:b/>
          <w:bCs/>
        </w:rPr>
      </w:pPr>
    </w:p>
    <w:p w14:paraId="6CC52ED3" w14:textId="5619283A" w:rsidR="00FD283C" w:rsidRPr="001D151E" w:rsidRDefault="001D151E" w:rsidP="001D151E">
      <w:pPr>
        <w:ind w:left="-567" w:right="-738"/>
        <w:rPr>
          <w:b/>
          <w:bCs/>
        </w:rPr>
      </w:pPr>
      <w:r w:rsidRPr="001D151E">
        <w:rPr>
          <w:b/>
          <w:bCs/>
        </w:rPr>
        <w:t>Pour rappel :</w:t>
      </w:r>
    </w:p>
    <w:p w14:paraId="7C8C8DC3" w14:textId="68448AAE" w:rsidR="008B07D8" w:rsidRDefault="00FD283C" w:rsidP="008B07D8">
      <w:pPr>
        <w:spacing w:after="0"/>
        <w:ind w:left="-567" w:right="-738"/>
      </w:pPr>
      <w:r>
        <w:t>La pratique en entrainement</w:t>
      </w:r>
      <w:r w:rsidR="00D77817">
        <w:t xml:space="preserve"> (pas de compétitions)</w:t>
      </w:r>
      <w:r>
        <w:t xml:space="preserve"> des licenciés est </w:t>
      </w:r>
      <w:r w:rsidR="00FE12D0">
        <w:t>autorisée</w:t>
      </w:r>
      <w:r>
        <w:t xml:space="preserve"> dans le strict respect des protocoles de de distanciation</w:t>
      </w:r>
      <w:r w:rsidR="00FE12D0">
        <w:t xml:space="preserve"> et de mise en pratique des gestes </w:t>
      </w:r>
      <w:r w:rsidR="00FE12D0" w:rsidRPr="00FE12D0">
        <w:t>barrières :</w:t>
      </w:r>
    </w:p>
    <w:p w14:paraId="227DCB94" w14:textId="309C704A" w:rsidR="00FE12D0" w:rsidRPr="00FE12D0" w:rsidRDefault="00FE12D0" w:rsidP="008B07D8">
      <w:pPr>
        <w:pStyle w:val="Paragraphedeliste"/>
        <w:numPr>
          <w:ilvl w:val="0"/>
          <w:numId w:val="1"/>
        </w:numPr>
        <w:tabs>
          <w:tab w:val="clear" w:pos="720"/>
        </w:tabs>
        <w:spacing w:after="0"/>
        <w:ind w:left="284" w:right="-738" w:firstLine="0"/>
      </w:pPr>
      <w:r w:rsidRPr="00FE12D0">
        <w:t xml:space="preserve">2 mètres </w:t>
      </w:r>
      <w:r>
        <w:t>entre chaque personne hors pas de tir ;</w:t>
      </w:r>
    </w:p>
    <w:p w14:paraId="4EF7B8D1" w14:textId="72BC55CC" w:rsidR="00FE12D0" w:rsidRPr="00FE12D0" w:rsidRDefault="008B07D8" w:rsidP="008B07D8">
      <w:pPr>
        <w:pStyle w:val="Paragraphedeliste"/>
        <w:numPr>
          <w:ilvl w:val="2"/>
          <w:numId w:val="1"/>
        </w:numPr>
        <w:tabs>
          <w:tab w:val="clear" w:pos="2160"/>
        </w:tabs>
        <w:spacing w:after="0"/>
        <w:ind w:left="284" w:firstLine="0"/>
      </w:pPr>
      <w:r>
        <w:t>S</w:t>
      </w:r>
      <w:r w:rsidR="00FE12D0">
        <w:t>eules les personnes inscrit</w:t>
      </w:r>
      <w:r w:rsidR="001D151E">
        <w:t>e</w:t>
      </w:r>
      <w:r w:rsidR="00FE12D0">
        <w:t>s sur la planche en train de tirer doivent se trouver sur les pas de tir (+ staff technique)</w:t>
      </w:r>
    </w:p>
    <w:p w14:paraId="63F68E09" w14:textId="5E703D1E" w:rsidR="00FE12D0" w:rsidRDefault="00FE12D0" w:rsidP="008B07D8">
      <w:pPr>
        <w:numPr>
          <w:ilvl w:val="0"/>
          <w:numId w:val="2"/>
        </w:numPr>
        <w:tabs>
          <w:tab w:val="clear" w:pos="720"/>
        </w:tabs>
        <w:spacing w:after="0"/>
        <w:ind w:left="284" w:firstLine="0"/>
      </w:pPr>
      <w:r w:rsidRPr="00FE12D0">
        <w:t xml:space="preserve">Le port du masque est obligatoire </w:t>
      </w:r>
      <w:r>
        <w:t>sur le stand sauf sur le pas de tir</w:t>
      </w:r>
      <w:r w:rsidR="001D151E">
        <w:t> ;</w:t>
      </w:r>
    </w:p>
    <w:p w14:paraId="3608CFB1" w14:textId="0A042E16" w:rsidR="00FE12D0" w:rsidRPr="00FE12D0" w:rsidRDefault="00FE12D0" w:rsidP="008B07D8">
      <w:pPr>
        <w:numPr>
          <w:ilvl w:val="0"/>
          <w:numId w:val="2"/>
        </w:numPr>
        <w:tabs>
          <w:tab w:val="clear" w:pos="720"/>
        </w:tabs>
        <w:spacing w:after="0"/>
        <w:ind w:left="284" w:firstLine="0"/>
      </w:pPr>
      <w:r w:rsidRPr="00FE12D0">
        <w:t xml:space="preserve">Limiter les regroupements de plus de 10 personnes au même </w:t>
      </w:r>
      <w:r w:rsidR="001D151E" w:rsidRPr="00FE12D0">
        <w:t>endroit ;</w:t>
      </w:r>
      <w:r w:rsidRPr="00FE12D0">
        <w:t> </w:t>
      </w:r>
    </w:p>
    <w:p w14:paraId="4257654A" w14:textId="77777777" w:rsidR="001D151E" w:rsidRDefault="00FE12D0" w:rsidP="008B07D8">
      <w:pPr>
        <w:numPr>
          <w:ilvl w:val="0"/>
          <w:numId w:val="2"/>
        </w:numPr>
        <w:tabs>
          <w:tab w:val="clear" w:pos="720"/>
        </w:tabs>
        <w:spacing w:after="0"/>
        <w:ind w:left="284" w:firstLine="0"/>
      </w:pPr>
      <w:r w:rsidRPr="00FE12D0">
        <w:t>Le prêt de matériel est autorisé à la condition de le nettoyer après chaque utilisation. Ce nettoyage devra être fait sous la responsabilité du club ;</w:t>
      </w:r>
    </w:p>
    <w:p w14:paraId="433919B2" w14:textId="32DC23D5" w:rsidR="00FE12D0" w:rsidRDefault="00FE12D0" w:rsidP="00E45CBA">
      <w:pPr>
        <w:numPr>
          <w:ilvl w:val="0"/>
          <w:numId w:val="2"/>
        </w:numPr>
        <w:tabs>
          <w:tab w:val="clear" w:pos="720"/>
        </w:tabs>
        <w:spacing w:after="0"/>
        <w:ind w:left="284" w:hanging="11"/>
      </w:pPr>
      <w:r>
        <w:t>Au sein du Club House :</w:t>
      </w:r>
    </w:p>
    <w:p w14:paraId="241AABE3" w14:textId="77777777" w:rsidR="003F675C" w:rsidRDefault="00FE12D0" w:rsidP="003F675C">
      <w:pPr>
        <w:spacing w:after="0"/>
        <w:ind w:left="709"/>
        <w:jc w:val="both"/>
      </w:pPr>
      <w:r>
        <w:t xml:space="preserve">La banque d’accueil est ouverte sous condition de respecter les dispositifs barrières avec la mise en place de moyens efficaces pour assurer les distances barrières. Les zones "salon", "bar" et "restaurant" seront inaccessibles aux </w:t>
      </w:r>
      <w:r w:rsidR="001D151E">
        <w:t xml:space="preserve">tireurs </w:t>
      </w:r>
      <w:r w:rsidR="00D77817">
        <w:t>(</w:t>
      </w:r>
      <w:r w:rsidR="001D151E">
        <w:t>sauf vente à emporter</w:t>
      </w:r>
      <w:r w:rsidR="00D77817">
        <w:t>)</w:t>
      </w:r>
      <w:r>
        <w:t xml:space="preserve"> ;</w:t>
      </w:r>
      <w:r w:rsidR="001D151E">
        <w:t xml:space="preserve"> les terrasses sont neutralisées.</w:t>
      </w:r>
    </w:p>
    <w:p w14:paraId="61B5D44F" w14:textId="2D154592" w:rsidR="00FD283C" w:rsidRDefault="00FE12D0" w:rsidP="003F675C">
      <w:pPr>
        <w:spacing w:after="0"/>
        <w:ind w:left="-567"/>
        <w:jc w:val="both"/>
      </w:pPr>
      <w:r w:rsidRPr="00FE12D0">
        <w:t>Les enceintes sportives restent soumises au huis clos</w:t>
      </w:r>
      <w:r w:rsidR="001D151E">
        <w:t>.</w:t>
      </w:r>
    </w:p>
    <w:sectPr w:rsidR="00FD283C" w:rsidSect="001D151E">
      <w:pgSz w:w="16838" w:h="11906" w:orient="landscape"/>
      <w:pgMar w:top="568" w:right="1417"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CE657A"/>
    <w:multiLevelType w:val="multilevel"/>
    <w:tmpl w:val="AF6E9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C42458A"/>
    <w:multiLevelType w:val="multilevel"/>
    <w:tmpl w:val="4D866B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83C"/>
    <w:rsid w:val="00115070"/>
    <w:rsid w:val="001D151E"/>
    <w:rsid w:val="002A4DD3"/>
    <w:rsid w:val="003B6F0D"/>
    <w:rsid w:val="003F675C"/>
    <w:rsid w:val="008B07D8"/>
    <w:rsid w:val="008D3770"/>
    <w:rsid w:val="00D77817"/>
    <w:rsid w:val="00E45CBA"/>
    <w:rsid w:val="00FD283C"/>
    <w:rsid w:val="00FE12D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FA5E7"/>
  <w15:chartTrackingRefBased/>
  <w15:docId w15:val="{A189B1CC-2EBB-4F7A-8275-D612509BF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B07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6195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258</TotalTime>
  <Pages>2</Pages>
  <Words>216</Words>
  <Characters>1193</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Sandrine</dc:creator>
  <cp:keywords/>
  <dc:description/>
  <cp:lastModifiedBy>Sandrine</cp:lastModifiedBy>
  <cp:revision>4</cp:revision>
  <cp:lastPrinted>2021-01-19T08:57:00Z</cp:lastPrinted>
  <dcterms:created xsi:type="dcterms:W3CDTF">2021-01-12T15:36:00Z</dcterms:created>
  <dcterms:modified xsi:type="dcterms:W3CDTF">2021-01-19T09:02:00Z</dcterms:modified>
</cp:coreProperties>
</file>